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Политика конфиденциальности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bookmarkStart w:colFirst="0" w:colLast="0" w:name="_heading=h.sgftsejcgoyy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Оператор: Индивидуальный предприниматель Лаврова Марина Сергеевна (ИНН 100604367903, ОГРНИП 325784700255009) 198511, г. Санкт-Петербург,  Пр. Героев, д. 23 литер А кв. 113 (далее по тексту – ИП Лаврова М.С.) ведущая деятельность под наименованием «Студия йоги и фитнеса  Собака Мордой Вверх» </w:t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Веб сайт Оператора:</w:t>
      </w:r>
      <w:r w:rsidDel="00000000" w:rsidR="00000000" w:rsidRPr="00000000">
        <w:rPr>
          <w:rtl w:val="0"/>
        </w:rPr>
        <w:t xml:space="preserve">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0"/>
            <w:szCs w:val="20"/>
            <w:u w:val="single"/>
            <w:rtl w:val="0"/>
          </w:rPr>
          <w:t xml:space="preserve">https://yoga-dog.ru/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(далее по тексту – Сайт)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 Персональная информация Пользователей, которую обрабатывает Оператор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1.1. В рамках настоящей Политики под «персональной информацией Пользователя» понимаются:</w:t>
        <w:br w:type="textWrapping"/>
        <w:t xml:space="preserve">1.1.1. Персональная информация, которую Пользователь предоставляет о себе самостоятельно при регистрации (создании учётной записи), в процессе использования веб-сайта Оператора (подачи заявок, обращений, осуществлении записи, заказа звонка), оплаты услуг, включая персональные данные Пользователя.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1.1.2. Данные, которые автоматически передаются веб-сайту Оператора в процессе их использования с помощью установленного на устройстве Пользователя программного обеспечения, в том числе IP-адрес, данные файлов cookie, информация о браузере Пользователя (или иной программе, с помощью которой осуществляется доступ к веб-сайту Оператора), технические характеристики оборудования и программного обеспечения, используемых Пользователем, дата и время доступа к веб-сайту Оператора, адреса запрашиваемых страниц и иная подобная информация.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1.2. Настоящая Политика применима только к информации, обрабатываемой в ходе использования веб-сайта Оператора. Оператор не контролирует и не несет ответственность за обработку информации сайтами третьих лиц, на которые Пользователь может перейти по ссылкам, доступным на веб-сайте Оператора.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1.3. Оператор не проверяет достоверность персональной информации, предоставляемой Субъектами персональных данных, и не имеет возможности оценивать его дееспособность. Однако Оператор исходит из того, что пользователь предоставляет достоверную и достаточную персональную информацию и поддерживает эту информацию в актуальном состоянии.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 Цели обработки персональной информации Пользователей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2.1. Оператор собирает и хранит только ту персональную информацию, которая необходима в целях: выполнения правовых, бухгалтерских, налоговых обязательств, заключения, исполнения, изменения и прекращения соглашений и договоров оказания услуг с Пользователями, оплаты услуг, отправки по электронной почте рекламных сообщений, осуществление обратной связи, размещения вакансий, информирования посетителей сайта об уровне компетенций работников и лиц оказывающих услуги, статистика посещений сайта 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 Персональную информацию Пользователя Оператор обрабатывает в следующих целях: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2.2.1. Идентификация стороны в рамках соглашений, договоров, заявок и оплаты услуг с Оператором;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2.2.2. Исполнение Оператором соглашений и договоров;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2.2.3. Связь с Пользователем, в том числе направление уведомлений, запросов и информации, касающихся использования веб-сайта, исполнения соглашений и договоров, а также обработка запросов и заявок от Пользователя;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2.2.4. Улучшение качества веб-сайта, удобство его использования;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2.2.5. Проведение статистических и иных исследований на основе обезличенных данных.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 Изменение и удаление персональной информации. Обязательное хранение данных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3.1. Пользователь может в любой момент изменить (обновить, дополнить) предоставленную им персональную информацию или её часть, воспользовавшись функцией редактирования персональных данных в соответствующем персональном разделе.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3.2. Пользователь также может удалить предоставленную им в рамках определенной учетной записи персональную информацию, воспользовавшись функцией «Удалить аккаунт».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3.3. Права, предусмотренные пп. 3.1. и 3.2. настоящей Политики могут быть ограничены в соответствии с требованиями законодательства. В частности, такие ограничения могут предусматривать обязанность Оператора сохранить измененную или удаленную Пользователем информацию на срок, установленный законодательством, и передать такую информацию в соответствии с законодательно установленной процедурой государственному органу.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 Обработка персональной информации при помощи файлов Cookie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4.1. Веб-сайт Оператора использует файлы cookie. Файлы cookie представляют собой небольшие текстовые файлы, которые веб-сайты отправляют и сохраняют на компьютере или мобильном устройстве Пользователя. Затем эти файлы отправляются обратно на веб-сайты во время следующего посещения веб-сайта Пользователем. Файлы cookie используются для запоминания действий и предпочтений Пользователя (например, учетных данных, выбранного языка, размера шрифта, других параметров изображения и т.д.) во избежание повторного ввода данных или выбора настроек при последующем посещении веб-сайта или веб-страниц Пользователем.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Таким образом, файлы cookie используются для аутентификации и мониторинга сеанса, а также для хранения информации о действиях Пользователей, посещающих веб-сайт, и они могут содержать уникальный идентификационный код, позволяющий отслеживать историю просмотров пользователя на веб-сайте для статистических или рекламных целей.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При просмотре веб-сайта Пользователи могут получать файлы cookie на своем компьютере или мобильном устройстве с веб-сайтов или веб-серверов, отличных от тех, которые они посетили (так называемые сторонние файлы cookie). В некоторых случаях файлы cookie технически необходимы для работы веб-сайта, следовательно, без них невозможно выполнение некоторых операций.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4.2. Пользователь осознает, что оборудование и программное обеспечение, используемые им для посещения веб-сайта Оператора в сети интернет могут обладать функцией запрещения операций с файлами cookie (для любых сайтов или для определенных сайтов), а также удаления ранее полученных файлов cookie.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4.3. Оператор вправе установить, что предоставление определенного сервиса возможно лишь при условии, что прием и получение файлов cookie разрешены Пользователем.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4.4. Структура файла cookie, его содержание и технические параметры определяются Оператором и могут изменяться без предварительного уведомления Пользователя.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4.5. На сайте могут применятся веб-маяки (пиксельные теги) для доступа к файлам cookie, ранее размещенным на устройстве Пользователя Сайта. Их использование необходимо для анализа действий Посетителей Сайта при работе с Сайтом путем доступа и использования файлов «cookie», хранящихся на устройстве Пользователя Сайта, для сбора статистики о работе самого Сайта, продуктов, утилит.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4.6. На сайте используются «cookie – контейнеры», которые содержат множественные значения. С помощью «cookie– контейнеров» уменьшается количество отдельных файлов сookie, обрабатываемых используемым Пользователем Сайта браузером, и обеспечивается повышенная производительность при загрузке страниц, в том числе их более быстрая загрузка. Кроме того, могут использоваться инструменты веб-аналитики как Администрацией Сайта и уполномоченных им лиц, так и третьих лиц, который позволяют собирать обезличенную информацию об источниках трафика, посещаемости Сайта, оценивать эффективность рекламы и т.д. К таким системам могут относиться сервис Яндекс.Метрика, Google Analytics и др.</w:t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4.7. На Сайте реализован сервис веб-аналитики «Яндекс.Метрика» - ООО «ЯНДЕКС», Россия, 119021, г. Москва, ул. Льва Толстого, 16, предоставляемый Яндекс на следующих условиях: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Сервис веб-аналитики «Яндекс.Метрика» использует Cookies;</w:t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Информация об использовании Сайта Посетителем, собранная при помощи Cookies, подлежит передаче Яндексу и хранится на серверах Яндекса, расположенных в Российской Федерации. Яндекс обрабатывает полученную информацию для оценки использования Сайта Посетителем и составления отчетов о деятельности Сайта.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Яндекс обрабатывает полученную информацию в порядке, установленном Политикой использования файлов cookie, размещенной в сети «Интернет», Условиями использования сервиса «Яндекс.Метрика», размещенными в сети «Интернет», Политикой конфиденциальности, размещенной в сети «Интернет» по адресу: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0"/>
            <w:szCs w:val="20"/>
            <w:u w:val="single"/>
            <w:rtl w:val="0"/>
          </w:rPr>
          <w:t xml:space="preserve">https://yandex.ru/legal/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4.8. Пользователей уведомляют, что, если они не разрешат технические файлы cookie, они не смогут использовать веб-сайт, просматривать его контент и использовать соответствующие сервисы. Отключение файлов cookie может привести к недоступности или ненадлежащей работе определенных сервисов и функций веб-сайта, и Пользователи могут быть вынуждены изменить или повторно вручную вводить определенную информацию или предпочтения каждый раз, когда они посещают веб-сайт.</w:t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4.9. Пользователь может заблокировать или удалить файлы cookie полностью или частично с использованием специфических функций браузера.</w:t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5. Меры, применяемые для защиты персональной информации Пользователя</w:t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5.1. Оператор 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</w:t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6. Изменение Политики конфиденциальности. Применимое законодательство</w:t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6.1. Оператор имеет право вносить изменения в настоящую Политику конфиденциальности. При внесении изменений в актуальной редакции указывается дата последнего обновления. Новая редакция Политики вступает в силу с момента ее размещения, если иное не предусмотрено новой редакцией Политики. Действующая редакция постоянно доступна на Сайте Оператора. </w:t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6.2. К настоящей Политике и отношениям между Пользователем и Оператором, возникающим в связи с применением Политики конфиденциальности, подлежит применению право Российской Федерации.</w:t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7. Обратная связь. Вопросы и предложения</w:t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vczlqvnkw8p4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7.1. Все предложения или вопросы по поводу настоящей Политики Пользователь вправе оставлять на сайте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Оператора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или отправлять на адрес электронной почты 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0"/>
            <w:szCs w:val="20"/>
            <w:u w:val="single"/>
            <w:rtl w:val="0"/>
          </w:rPr>
          <w:t xml:space="preserve">yogadog.spb@gmail.com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ee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либо на почтовый адрес: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198511, г. Санкт-Петербург,  Пр. Героев, д. 23 литер А кв. 113 Индивидуальному предпринимателю Лавровой Марине Сергеевне (ИНН 100604367903, ОГРНИП 325784700255009)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09" w:top="851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C23BC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C23BC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C23BC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C23BC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C23BC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C23BC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C23BC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C23BCC"/>
    <w:rPr>
      <w:rFonts w:cstheme="majorBidi" w:eastAsiaTheme="majorEastAsia"/>
      <w:color w:val="0f4761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C23BCC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C23BCC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C23BCC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C23BCC"/>
    <w:rPr>
      <w:rFonts w:cstheme="majorBidi" w:eastAsiaTheme="majorEastAsia"/>
      <w:color w:val="272727" w:themeColor="text1" w:themeTint="0000D8"/>
    </w:rPr>
  </w:style>
  <w:style w:type="character" w:styleId="a4" w:customStyle="1">
    <w:name w:val="Заголовок Знак"/>
    <w:basedOn w:val="a0"/>
    <w:link w:val="a3"/>
    <w:uiPriority w:val="10"/>
    <w:rsid w:val="00C23BC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одзаголовок Знак"/>
    <w:basedOn w:val="a0"/>
    <w:link w:val="a5"/>
    <w:uiPriority w:val="11"/>
    <w:rsid w:val="00C23BC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C23BC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C23BCC"/>
    <w:rPr>
      <w:i w:val="1"/>
      <w:iCs w:val="1"/>
      <w:color w:val="404040" w:themeColor="text1" w:themeTint="0000BF"/>
    </w:rPr>
  </w:style>
  <w:style w:type="paragraph" w:styleId="a7">
    <w:name w:val="List Paragraph"/>
    <w:basedOn w:val="a"/>
    <w:uiPriority w:val="34"/>
    <w:qFormat w:val="1"/>
    <w:rsid w:val="00C23BCC"/>
    <w:pPr>
      <w:ind w:left="720"/>
      <w:contextualSpacing w:val="1"/>
    </w:pPr>
  </w:style>
  <w:style w:type="character" w:styleId="a8">
    <w:name w:val="Intense Emphasis"/>
    <w:basedOn w:val="a0"/>
    <w:uiPriority w:val="21"/>
    <w:qFormat w:val="1"/>
    <w:rsid w:val="00C23BCC"/>
    <w:rPr>
      <w:i w:val="1"/>
      <w:iCs w:val="1"/>
      <w:color w:val="0f4761" w:themeColor="accent1" w:themeShade="0000BF"/>
    </w:rPr>
  </w:style>
  <w:style w:type="paragraph" w:styleId="a9">
    <w:name w:val="Intense Quote"/>
    <w:basedOn w:val="a"/>
    <w:next w:val="a"/>
    <w:link w:val="aa"/>
    <w:uiPriority w:val="30"/>
    <w:qFormat w:val="1"/>
    <w:rsid w:val="00C23BC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aa" w:customStyle="1">
    <w:name w:val="Выделенная цитата Знак"/>
    <w:basedOn w:val="a0"/>
    <w:link w:val="a9"/>
    <w:uiPriority w:val="30"/>
    <w:rsid w:val="00C23BCC"/>
    <w:rPr>
      <w:i w:val="1"/>
      <w:iCs w:val="1"/>
      <w:color w:val="0f4761" w:themeColor="accent1" w:themeShade="0000BF"/>
    </w:rPr>
  </w:style>
  <w:style w:type="character" w:styleId="ab">
    <w:name w:val="Intense Reference"/>
    <w:basedOn w:val="a0"/>
    <w:uiPriority w:val="32"/>
    <w:qFormat w:val="1"/>
    <w:rsid w:val="00C23BCC"/>
    <w:rPr>
      <w:b w:val="1"/>
      <w:bCs w:val="1"/>
      <w:smallCaps w:val="1"/>
      <w:color w:val="0f4761" w:themeColor="accent1" w:themeShade="0000BF"/>
      <w:spacing w:val="5"/>
    </w:rPr>
  </w:style>
  <w:style w:type="character" w:styleId="ac">
    <w:name w:val="Hyperlink"/>
    <w:basedOn w:val="a0"/>
    <w:uiPriority w:val="99"/>
    <w:unhideWhenUsed w:val="1"/>
    <w:rsid w:val="0023207D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 w:val="1"/>
    <w:unhideWhenUsed w:val="1"/>
    <w:rsid w:val="0023207D"/>
    <w:rPr>
      <w:color w:val="605e5c"/>
      <w:shd w:color="auto" w:fill="e1dfdd" w:val="clear"/>
    </w:rPr>
  </w:style>
  <w:style w:type="character" w:styleId="ae">
    <w:name w:val="annotation reference"/>
    <w:basedOn w:val="a0"/>
    <w:uiPriority w:val="99"/>
    <w:semiHidden w:val="1"/>
    <w:unhideWhenUsed w:val="1"/>
    <w:rsid w:val="0047517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 w:val="1"/>
    <w:unhideWhenUsed w:val="1"/>
    <w:rsid w:val="00475175"/>
    <w:pPr>
      <w:spacing w:line="240" w:lineRule="auto"/>
    </w:pPr>
    <w:rPr>
      <w:sz w:val="20"/>
      <w:szCs w:val="20"/>
    </w:rPr>
  </w:style>
  <w:style w:type="character" w:styleId="af0" w:customStyle="1">
    <w:name w:val="Текст примечания Знак"/>
    <w:basedOn w:val="a0"/>
    <w:link w:val="af"/>
    <w:uiPriority w:val="99"/>
    <w:semiHidden w:val="1"/>
    <w:rsid w:val="00475175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 w:val="1"/>
    <w:unhideWhenUsed w:val="1"/>
    <w:rsid w:val="00475175"/>
    <w:rPr>
      <w:b w:val="1"/>
      <w:bCs w:val="1"/>
    </w:rPr>
  </w:style>
  <w:style w:type="character" w:styleId="af2" w:customStyle="1">
    <w:name w:val="Тема примечания Знак"/>
    <w:basedOn w:val="af0"/>
    <w:link w:val="af1"/>
    <w:uiPriority w:val="99"/>
    <w:semiHidden w:val="1"/>
    <w:rsid w:val="00475175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yogadog.sbp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yoga-dog.ru/" TargetMode="External"/><Relationship Id="rId8" Type="http://schemas.openxmlformats.org/officeDocument/2006/relationships/hyperlink" Target="https://yandex.ru/legal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xbQf4KMfYCl8ASpMLZrgHliPUQ==">CgMxLjAyDmguc2dmdHNlamNnb3l5Mg5oLnZjemxxdm5rdzhwNDgAciExOTBXdThjcXVHcllCYjR5REQ4U2ZTaWo5YnFtblZvNVQ=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2025-07-08T14:47:00Z</dcterms:created>
  <dc:creator>Bestavishvili Dmitry</dc:creator>
</cp:coreProperties>
</file>